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3BAF" w:rsidTr="00403BA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AF" w:rsidRDefault="0040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5 апреля 2003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BAF" w:rsidRDefault="0040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44-ФЗ</w:t>
            </w:r>
          </w:p>
        </w:tc>
      </w:tr>
    </w:tbl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УЧЕТА ДОХОДОВ И РАСЧЕТА СРЕДНЕДУШЕВОГО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ДОХОДА СЕМЬИ И ДОХОДА ОДИНОКО ПРОЖИВАЮЩЕГО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ГРАЖДАНИНА ДЛЯ ПРИЗНАНИЯ ИХ </w:t>
      </w:r>
      <w:proofErr w:type="gramStart"/>
      <w:r>
        <w:rPr>
          <w:rFonts w:ascii="Calibri" w:hAnsi="Calibri" w:cs="Calibri"/>
          <w:b/>
          <w:bCs/>
        </w:rPr>
        <w:t>МАЛОИМУЩИМИ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ОКАЗАНИЯ ИМ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ПОМОЩИ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марта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01.07.2011 </w:t>
      </w:r>
      <w:hyperlink r:id="rId5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г. N 178-ФЗ "О государственной социальной помощи"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октября 1997 г. N 134-ФЗ "О прожиточном минимуме в Российской Федерации".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жительства или пребывания семьи или одиноко проживающего гражданина;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 членов семьи или одиноко проживающего гражданина;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степени родства и (или) свойства членов семьи, их совместном проживании и ведении совместного хозяйства;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принадлежащем семье или одиноко проживающему гражданину имуществе на праве собственности.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части третьей статьи 3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rPr>
          <w:rFonts w:ascii="Calibri" w:hAnsi="Calibri" w:cs="Calibri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10" w:history="1">
        <w:r>
          <w:rPr>
            <w:rFonts w:ascii="Calibri" w:hAnsi="Calibri" w:cs="Calibri"/>
            <w:color w:val="0000FF"/>
          </w:rPr>
          <w:t>часть 5 статьи 74</w:t>
        </w:r>
      </w:hyperlink>
      <w:r>
        <w:rPr>
          <w:rFonts w:ascii="Calibri" w:hAnsi="Calibri" w:cs="Calibri"/>
        </w:rPr>
        <w:t xml:space="preserve"> Федерального закона от 01.07.2011 N 169-ФЗ).</w:t>
      </w: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Федерации.</w:t>
      </w:r>
      <w:proofErr w:type="gramEnd"/>
      <w:r>
        <w:rPr>
          <w:rFonts w:ascii="Calibri" w:hAnsi="Calibri" w:cs="Calibri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403BAF" w:rsidRDefault="005D6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403BAF">
          <w:rPr>
            <w:rFonts w:ascii="Calibri" w:hAnsi="Calibri" w:cs="Calibri"/>
            <w:color w:val="0000FF"/>
          </w:rPr>
          <w:t>Перечень</w:t>
        </w:r>
      </w:hyperlink>
      <w:r w:rsidR="00403BAF">
        <w:rPr>
          <w:rFonts w:ascii="Calibri" w:hAnsi="Calibri" w:cs="Calibri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 xml:space="preserve">Статья 7. Доходы каждого члена семьи или одиноко проживающего гражданина учитываются до вычета налогов и сборов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</w:t>
      </w:r>
      <w:r>
        <w:rPr>
          <w:rFonts w:ascii="Calibri" w:hAnsi="Calibri" w:cs="Calibri"/>
        </w:rPr>
        <w:lastRenderedPageBreak/>
        <w:t>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57"/>
      <w:bookmarkEnd w:id="9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59"/>
      <w:bookmarkEnd w:id="10"/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61"/>
      <w:bookmarkEnd w:id="11"/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63"/>
      <w:bookmarkEnd w:id="12"/>
      <w:r>
        <w:rPr>
          <w:rFonts w:ascii="Calibri" w:hAnsi="Calibri" w:cs="Calibri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65"/>
      <w:bookmarkEnd w:id="13"/>
      <w:r>
        <w:rPr>
          <w:rFonts w:ascii="Calibri" w:hAnsi="Calibri" w:cs="Calibri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67"/>
      <w:bookmarkEnd w:id="14"/>
      <w:r>
        <w:rPr>
          <w:rFonts w:ascii="Calibri" w:hAnsi="Calibri" w:cs="Calibri"/>
        </w:rPr>
        <w:t>Статья 14. При расчете среднедушевого дохода в состав семьи не включаются: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находящиеся на полном государственном обеспечении.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73"/>
      <w:bookmarkEnd w:id="15"/>
      <w:r>
        <w:rPr>
          <w:rFonts w:ascii="Calibri" w:hAnsi="Calibri" w:cs="Calibri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Calibri" w:hAnsi="Calibri" w:cs="Calibri"/>
        </w:rPr>
        <w:t>трети суммы доходов всех членов семьи</w:t>
      </w:r>
      <w:proofErr w:type="gramEnd"/>
      <w:r>
        <w:rPr>
          <w:rFonts w:ascii="Calibri" w:hAnsi="Calibri" w:cs="Calibri"/>
        </w:rPr>
        <w:t xml:space="preserve"> за расчетный период на число членов семьи.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Calibri" w:hAnsi="Calibri" w:cs="Calibri"/>
        </w:rPr>
        <w:t>малоимущим</w:t>
      </w:r>
      <w:proofErr w:type="gramEnd"/>
      <w:r>
        <w:rPr>
          <w:rFonts w:ascii="Calibri" w:hAnsi="Calibri" w:cs="Calibri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апреля 2003 года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44-ФЗ</w:t>
      </w: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03BAF" w:rsidRDefault="00403B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27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AF"/>
    <w:rsid w:val="000824C6"/>
    <w:rsid w:val="00403BAF"/>
    <w:rsid w:val="005D6F95"/>
    <w:rsid w:val="00B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ADF23CAF6C23287243157F1CD2054C4E5C824C2D9BB64A0A59438994966E036F02069C8B596F1cDl6C" TargetMode="External"/><Relationship Id="rId13" Type="http://schemas.openxmlformats.org/officeDocument/2006/relationships/hyperlink" Target="consultantplus://offline/ref=0A7ADF23CAF6C23287243157F1CD2054C4E1C321C7D9BB64A0A59438994966E036F02069C8B596F4cDl6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ADF23CAF6C23287243157F1CD2054C4E0C52BC6DEBB64A0A59438994966E036F02069C8B596F1cDl5C" TargetMode="External"/><Relationship Id="rId12" Type="http://schemas.openxmlformats.org/officeDocument/2006/relationships/hyperlink" Target="consultantplus://offline/ref=0A7ADF23CAF6C23287243157F1CD2054C4E3C727C1DFBB64A0A59438994966E036F02069C8B595F3cDl3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7ADF23CAF6C23287243157F1CD2054C4E0C520C0D8BB64A0A59438994966E036F02069C8B493F1cDl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ADF23CAF6C23287243157F1CD2054C4E0C520C0D8BB64A0A59438994966E036F02069C8B493F1cDl6C" TargetMode="External"/><Relationship Id="rId11" Type="http://schemas.openxmlformats.org/officeDocument/2006/relationships/hyperlink" Target="consultantplus://offline/ref=0A7ADF23CAF6C23287243157F1CD2054C4E1C120C7D4BB64A0A59438994966E036F02069C8B595F2cDl7C" TargetMode="External"/><Relationship Id="rId5" Type="http://schemas.openxmlformats.org/officeDocument/2006/relationships/hyperlink" Target="consultantplus://offline/ref=0A7ADF23CAF6C23287243157F1CD2054C4E1C120C7D4BB64A0A59438994966E036F02069C8B595F2cDl7C" TargetMode="External"/><Relationship Id="rId15" Type="http://schemas.openxmlformats.org/officeDocument/2006/relationships/hyperlink" Target="consultantplus://offline/ref=0A7ADF23CAF6C23287243157F1CD2054C4E3C62AC9D9BB64A0A59438994966E036F02069C8B596F7cDl0C" TargetMode="External"/><Relationship Id="rId10" Type="http://schemas.openxmlformats.org/officeDocument/2006/relationships/hyperlink" Target="consultantplus://offline/ref=0A7ADF23CAF6C23287243157F1CD2054C4E1C120C7D4BB64A0A59438994966E036F02069C8B59EF6cDl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ADF23CAF6C23287243157F1CD2054C4E0C225C4DFBB64A0A59438994966E036F02069C8B496F5cDl6C" TargetMode="External"/><Relationship Id="rId14" Type="http://schemas.openxmlformats.org/officeDocument/2006/relationships/hyperlink" Target="consultantplus://offline/ref=0A7ADF23CAF6C23287243157F1CD2054C4E3C724C9D5BB64A0A59438994966E036F02069C8B496F3cD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Юля</cp:lastModifiedBy>
  <cp:revision>2</cp:revision>
  <dcterms:created xsi:type="dcterms:W3CDTF">2017-04-06T07:44:00Z</dcterms:created>
  <dcterms:modified xsi:type="dcterms:W3CDTF">2017-04-06T07:44:00Z</dcterms:modified>
</cp:coreProperties>
</file>